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0E0B" w14:textId="77777777" w:rsidR="00AC28A0" w:rsidRPr="00AC28A0" w:rsidRDefault="00AC28A0" w:rsidP="00AC28A0">
      <w:pPr>
        <w:tabs>
          <w:tab w:val="center" w:pos="4200"/>
          <w:tab w:val="left" w:pos="9360"/>
        </w:tabs>
        <w:spacing w:after="0" w:line="180" w:lineRule="auto"/>
        <w:jc w:val="center"/>
        <w:rPr>
          <w:rFonts w:ascii="Century Gothic" w:eastAsia="Times New Roman" w:hAnsi="Century Gothic" w:cs="Times New Roman"/>
          <w:b/>
          <w:kern w:val="0"/>
          <w:sz w:val="28"/>
          <w:szCs w:val="20"/>
          <w:lang w:val="pt-BR"/>
          <w14:ligatures w14:val="none"/>
        </w:rPr>
      </w:pPr>
      <w:r w:rsidRPr="00AC28A0">
        <w:rPr>
          <w:rFonts w:ascii="Tahoma" w:eastAsia="Times New Roman" w:hAnsi="Tahoma" w:cs="Tahoma"/>
          <w:noProof/>
          <w:kern w:val="0"/>
          <w:szCs w:val="20"/>
          <w:lang w:val="en-GB"/>
          <w14:ligatures w14:val="none"/>
        </w:rPr>
        <w:drawing>
          <wp:anchor distT="0" distB="0" distL="114300" distR="114300" simplePos="0" relativeHeight="251659264" behindDoc="0" locked="0" layoutInCell="1" allowOverlap="0" wp14:anchorId="126AEF82" wp14:editId="2B72FB43">
            <wp:simplePos x="0" y="0"/>
            <wp:positionH relativeFrom="margin">
              <wp:posOffset>2713355</wp:posOffset>
            </wp:positionH>
            <wp:positionV relativeFrom="margin">
              <wp:posOffset>-206375</wp:posOffset>
            </wp:positionV>
            <wp:extent cx="612140" cy="494030"/>
            <wp:effectExtent l="0" t="0" r="0" b="1270"/>
            <wp:wrapNone/>
            <wp:docPr id="997214589" name="Picture 1" descr="Description: Description: 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140"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8A0">
        <w:rPr>
          <w:rFonts w:ascii="Century Gothic" w:eastAsia="Times New Roman" w:hAnsi="Century Gothic" w:cs="Times New Roman"/>
          <w:b/>
          <w:kern w:val="0"/>
          <w:sz w:val="28"/>
          <w:szCs w:val="20"/>
          <w:lang w:val="pt-BR"/>
          <w14:ligatures w14:val="none"/>
        </w:rPr>
        <w:t>U N I T E D   N A T I O N S</w:t>
      </w:r>
      <w:r w:rsidRPr="00AC28A0">
        <w:rPr>
          <w:rFonts w:ascii="Century Gothic" w:eastAsia="Times New Roman" w:hAnsi="Century Gothic" w:cs="Tahoma"/>
          <w:b/>
          <w:kern w:val="0"/>
          <w:sz w:val="28"/>
          <w:szCs w:val="20"/>
          <w:lang w:val="pt-BR"/>
          <w14:ligatures w14:val="none"/>
        </w:rPr>
        <w:t xml:space="preserve">                       </w:t>
      </w:r>
      <w:r w:rsidRPr="00AC28A0">
        <w:rPr>
          <w:rFonts w:ascii="Century Gothic" w:eastAsia="Times New Roman" w:hAnsi="Century Gothic" w:cs="Times New Roman"/>
          <w:b/>
          <w:kern w:val="0"/>
          <w:sz w:val="28"/>
          <w:szCs w:val="20"/>
          <w:lang w:val="pt-BR"/>
          <w14:ligatures w14:val="none"/>
        </w:rPr>
        <w:t>N A T I O N S   U N I E S</w:t>
      </w:r>
    </w:p>
    <w:p w14:paraId="75AEA1F8" w14:textId="77777777" w:rsidR="00AC28A0" w:rsidRPr="00AC28A0" w:rsidRDefault="00AC28A0" w:rsidP="00AC28A0">
      <w:pPr>
        <w:tabs>
          <w:tab w:val="center" w:pos="4200"/>
          <w:tab w:val="left" w:pos="9360"/>
        </w:tabs>
        <w:spacing w:after="0" w:line="180" w:lineRule="auto"/>
        <w:jc w:val="center"/>
        <w:rPr>
          <w:rFonts w:ascii="Century Gothic" w:eastAsia="Times New Roman" w:hAnsi="Century Gothic" w:cs="Times New Roman"/>
          <w:b/>
          <w:kern w:val="0"/>
          <w:sz w:val="28"/>
          <w:szCs w:val="20"/>
          <w:lang w:val="pt-BR"/>
          <w14:ligatures w14:val="none"/>
        </w:rPr>
      </w:pPr>
    </w:p>
    <w:p w14:paraId="4788AF77" w14:textId="77777777" w:rsidR="00AC28A0" w:rsidRPr="00AC28A0" w:rsidRDefault="00AC28A0" w:rsidP="00AC28A0">
      <w:pPr>
        <w:keepNext/>
        <w:spacing w:after="0" w:line="240" w:lineRule="auto"/>
        <w:jc w:val="center"/>
        <w:outlineLvl w:val="4"/>
        <w:rPr>
          <w:rFonts w:ascii="Century Gothic" w:eastAsia="Times New Roman" w:hAnsi="Century Gothic" w:cs="Times New Roman"/>
          <w:b/>
          <w:kern w:val="0"/>
          <w:sz w:val="16"/>
          <w:szCs w:val="16"/>
          <w:lang w:val="pt-BR"/>
          <w14:ligatures w14:val="none"/>
        </w:rPr>
      </w:pPr>
    </w:p>
    <w:p w14:paraId="61C0322F" w14:textId="77777777" w:rsidR="00AC28A0" w:rsidRPr="00AC28A0" w:rsidRDefault="00AC28A0" w:rsidP="00AC28A0">
      <w:pPr>
        <w:keepNext/>
        <w:spacing w:after="0" w:line="240" w:lineRule="auto"/>
        <w:jc w:val="center"/>
        <w:outlineLvl w:val="4"/>
        <w:rPr>
          <w:rFonts w:ascii="Century Gothic" w:eastAsia="Times New Roman" w:hAnsi="Century Gothic" w:cs="Times New Roman"/>
          <w:b/>
          <w:smallCaps/>
          <w:kern w:val="0"/>
          <w:lang w:val="en-GB"/>
          <w14:ligatures w14:val="none"/>
        </w:rPr>
      </w:pPr>
      <w:r w:rsidRPr="00AC28A0">
        <w:rPr>
          <w:rFonts w:ascii="Century Gothic" w:eastAsia="Times New Roman" w:hAnsi="Century Gothic" w:cs="Times New Roman"/>
          <w:b/>
          <w:kern w:val="0"/>
          <w:lang w:val="en-GB"/>
          <w14:ligatures w14:val="none"/>
        </w:rPr>
        <w:t>UNISFA</w:t>
      </w:r>
    </w:p>
    <w:p w14:paraId="255219A1" w14:textId="77777777" w:rsidR="00AC28A0" w:rsidRPr="00AC28A0" w:rsidRDefault="00AC28A0" w:rsidP="00AC28A0">
      <w:pPr>
        <w:spacing w:after="0" w:line="240" w:lineRule="auto"/>
        <w:jc w:val="center"/>
        <w:rPr>
          <w:rFonts w:ascii="Century Gothic" w:eastAsia="Times New Roman" w:hAnsi="Century Gothic" w:cs="Times New Roman"/>
          <w:b/>
          <w:kern w:val="0"/>
          <w:lang w:val="en-GB"/>
          <w14:ligatures w14:val="none"/>
        </w:rPr>
      </w:pPr>
      <w:r w:rsidRPr="00AC28A0">
        <w:rPr>
          <w:rFonts w:ascii="Century Gothic" w:eastAsia="Times New Roman" w:hAnsi="Century Gothic" w:cs="Times New Roman"/>
          <w:b/>
          <w:kern w:val="0"/>
          <w:lang w:val="en-GB"/>
          <w14:ligatures w14:val="none"/>
        </w:rPr>
        <w:t>United Nations Interim Security Force for Abyei</w:t>
      </w:r>
    </w:p>
    <w:p w14:paraId="59AE062F" w14:textId="77777777" w:rsidR="00AC28A0" w:rsidRPr="00AC28A0" w:rsidRDefault="00AC28A0" w:rsidP="00AC28A0">
      <w:pPr>
        <w:tabs>
          <w:tab w:val="left" w:pos="5189"/>
        </w:tabs>
        <w:spacing w:after="0" w:line="240" w:lineRule="auto"/>
        <w:jc w:val="center"/>
        <w:rPr>
          <w:rFonts w:ascii="Book Antiqua" w:eastAsia="Times New Roman" w:hAnsi="Book Antiqua" w:cs="Times New Roman"/>
          <w:b/>
          <w:kern w:val="0"/>
          <w:sz w:val="16"/>
          <w:szCs w:val="16"/>
          <w:lang w:val="en-GB"/>
          <w14:ligatures w14:val="none"/>
        </w:rPr>
      </w:pPr>
    </w:p>
    <w:p w14:paraId="30165C0C" w14:textId="1E0D5D21" w:rsidR="00C41F5B" w:rsidRPr="00AC28A0" w:rsidRDefault="00AC28A0" w:rsidP="00AC28A0">
      <w:pPr>
        <w:tabs>
          <w:tab w:val="left" w:pos="4560"/>
          <w:tab w:val="left" w:pos="9360"/>
        </w:tabs>
        <w:spacing w:after="0" w:line="276" w:lineRule="auto"/>
        <w:jc w:val="center"/>
        <w:rPr>
          <w:rFonts w:ascii="Times New Roman" w:eastAsia="Times New Roman" w:hAnsi="Times New Roman" w:cs="Times New Roman"/>
          <w:bCs/>
          <w:kern w:val="0"/>
          <w:sz w:val="28"/>
          <w:szCs w:val="28"/>
          <w:rtl/>
          <w:lang w:val="en-GB" w:bidi="ar-EG"/>
          <w14:ligatures w14:val="none"/>
        </w:rPr>
      </w:pPr>
      <w:r w:rsidRPr="00AC28A0">
        <w:rPr>
          <w:rFonts w:ascii="Times New Roman" w:eastAsia="Times New Roman" w:hAnsi="Times New Roman" w:cs="Times New Roman"/>
          <w:bCs/>
          <w:kern w:val="0"/>
          <w:sz w:val="28"/>
          <w:szCs w:val="28"/>
          <w:rtl/>
          <w:lang w:val="en-GB"/>
          <w14:ligatures w14:val="none"/>
        </w:rPr>
        <w:t>قـــــوة الأمـــــم المتــحــــدة المـــؤقــتـــة فـــــى ابــــ</w:t>
      </w:r>
      <w:r w:rsidRPr="00AC28A0">
        <w:rPr>
          <w:rFonts w:ascii="Times New Roman" w:eastAsia="Times New Roman" w:hAnsi="Times New Roman" w:cs="Times New Roman"/>
          <w:bCs/>
          <w:kern w:val="0"/>
          <w:sz w:val="28"/>
          <w:szCs w:val="28"/>
          <w:rtl/>
          <w:lang w:val="en-GB" w:bidi="ar-EG"/>
          <w14:ligatures w14:val="none"/>
        </w:rPr>
        <w:t>يــــي</w:t>
      </w:r>
    </w:p>
    <w:p w14:paraId="009A1E30" w14:textId="77777777" w:rsidR="00AC28A0" w:rsidRPr="0079336E" w:rsidRDefault="00AC28A0" w:rsidP="00AC28A0">
      <w:pPr>
        <w:pStyle w:val="NormalWeb"/>
        <w:jc w:val="center"/>
        <w:rPr>
          <w:b/>
          <w:bCs/>
          <w:sz w:val="28"/>
          <w:szCs w:val="28"/>
          <w:u w:val="single"/>
        </w:rPr>
      </w:pPr>
      <w:r w:rsidRPr="0079336E">
        <w:rPr>
          <w:b/>
          <w:bCs/>
          <w:sz w:val="28"/>
          <w:szCs w:val="28"/>
          <w:u w:val="single"/>
          <w:rtl/>
        </w:rPr>
        <w:t>مكتب المتحدث الرسمي</w:t>
      </w:r>
    </w:p>
    <w:p w14:paraId="3384CD16" w14:textId="77777777" w:rsidR="00AC28A0" w:rsidRPr="00AC28A0" w:rsidRDefault="00AC28A0" w:rsidP="00AC28A0">
      <w:pPr>
        <w:pStyle w:val="NormalWeb"/>
        <w:jc w:val="center"/>
        <w:rPr>
          <w:b/>
          <w:bCs/>
          <w:sz w:val="28"/>
          <w:szCs w:val="28"/>
          <w:u w:val="single"/>
        </w:rPr>
      </w:pPr>
      <w:r w:rsidRPr="00AC28A0">
        <w:rPr>
          <w:b/>
          <w:bCs/>
          <w:sz w:val="28"/>
          <w:szCs w:val="28"/>
          <w:u w:val="single"/>
          <w:rtl/>
        </w:rPr>
        <w:t>بيان صحفي</w:t>
      </w:r>
    </w:p>
    <w:p w14:paraId="607F4579" w14:textId="4DE6115E" w:rsidR="00702EE5" w:rsidRPr="00702EE5" w:rsidRDefault="00702EE5" w:rsidP="00702EE5">
      <w:pPr>
        <w:pStyle w:val="NormalWeb"/>
        <w:jc w:val="right"/>
        <w:rPr>
          <w:sz w:val="28"/>
          <w:szCs w:val="28"/>
        </w:rPr>
      </w:pPr>
      <w:r w:rsidRPr="00702EE5">
        <w:rPr>
          <w:rStyle w:val="Strong"/>
          <w:rFonts w:eastAsiaTheme="majorEastAsia"/>
          <w:sz w:val="28"/>
          <w:szCs w:val="28"/>
          <w:rtl/>
        </w:rPr>
        <w:t>بيان قوة الأمم المتحدة المؤقتة في أبيي (</w:t>
      </w:r>
      <w:r w:rsidR="00B2003F" w:rsidRPr="00B2003F">
        <w:rPr>
          <w:b/>
          <w:bCs/>
          <w:sz w:val="28"/>
          <w:szCs w:val="28"/>
          <w:rtl/>
        </w:rPr>
        <w:t>اليونيسفا</w:t>
      </w:r>
      <w:r w:rsidRPr="00702EE5">
        <w:rPr>
          <w:rStyle w:val="Strong"/>
          <w:rFonts w:eastAsiaTheme="majorEastAsia"/>
          <w:sz w:val="28"/>
          <w:szCs w:val="28"/>
          <w:rtl/>
        </w:rPr>
        <w:t>) بشأن إخلاء القاعدة اللوجستية في كادوقلي</w:t>
      </w:r>
    </w:p>
    <w:p w14:paraId="0D99114C" w14:textId="12261DC1" w:rsidR="00702EE5" w:rsidRPr="00702EE5" w:rsidRDefault="00702EE5" w:rsidP="00702EE5">
      <w:pPr>
        <w:pStyle w:val="NormalWeb"/>
        <w:jc w:val="right"/>
        <w:rPr>
          <w:sz w:val="28"/>
          <w:szCs w:val="28"/>
          <w:lang w:bidi="ar-EG"/>
        </w:rPr>
      </w:pPr>
      <w:r w:rsidRPr="00702EE5">
        <w:rPr>
          <w:sz w:val="28"/>
          <w:szCs w:val="28"/>
          <w:rtl/>
        </w:rPr>
        <w:t>أبيي، 18 ديسمبر 2025 – قررت قوة الأمم المتحدة المؤقتة في أبيي (</w:t>
      </w:r>
      <w:r w:rsidR="00B2003F" w:rsidRPr="00702EE5">
        <w:rPr>
          <w:sz w:val="28"/>
          <w:szCs w:val="28"/>
          <w:rtl/>
        </w:rPr>
        <w:t>اليونيسفا</w:t>
      </w:r>
      <w:r w:rsidRPr="00702EE5">
        <w:rPr>
          <w:sz w:val="28"/>
          <w:szCs w:val="28"/>
          <w:rtl/>
        </w:rPr>
        <w:t>) إخلاء القاعدة اللوجستية التابعة لها في كادوقلي، عقب الهجوم الشنيع الذي وقع في 13 ديسمبر وأسفر عن وفاة ستة من حفظة السلام التابعين للأمم المتحدة وإصابة تسعة آخرين إصابات بالغة. وقد تم إبلاغ السلطات المعنية بهذا القرار، والذي جاء عقب تقييم شامل للوضع الأمني السائد في كادوقلي، والذي أعاق قدرة الأمم المتحدة على العمل في المنطقة</w:t>
      </w:r>
      <w:r w:rsidR="00E145D9">
        <w:rPr>
          <w:rFonts w:hint="cs"/>
          <w:sz w:val="28"/>
          <w:szCs w:val="28"/>
          <w:rtl/>
        </w:rPr>
        <w:t>.</w:t>
      </w:r>
      <w:r w:rsidR="00FB6B5A">
        <w:rPr>
          <w:rFonts w:hint="cs"/>
          <w:sz w:val="28"/>
          <w:szCs w:val="28"/>
          <w:rtl/>
        </w:rPr>
        <w:t xml:space="preserve"> </w:t>
      </w:r>
      <w:r w:rsidRPr="00702EE5">
        <w:rPr>
          <w:sz w:val="28"/>
          <w:szCs w:val="28"/>
          <w:rtl/>
        </w:rPr>
        <w:t xml:space="preserve">ولا تزال </w:t>
      </w:r>
      <w:bookmarkStart w:id="0" w:name="_Hlk216982594"/>
      <w:r w:rsidRPr="00702EE5">
        <w:rPr>
          <w:sz w:val="28"/>
          <w:szCs w:val="28"/>
          <w:rtl/>
        </w:rPr>
        <w:t>اليونيسفا</w:t>
      </w:r>
      <w:bookmarkEnd w:id="0"/>
      <w:r w:rsidRPr="00702EE5">
        <w:rPr>
          <w:sz w:val="28"/>
          <w:szCs w:val="28"/>
          <w:rtl/>
        </w:rPr>
        <w:t xml:space="preserve"> ملتزمة بتنفيذ ولاية الآلية المشتركة للتحقق والمراقبة على الحدود، وتتابع عن كثب التطورات على الأرض. وستعيد اليونيسفا النظر في استئناف أنشطتها في كادوقلي عندما تسمح </w:t>
      </w:r>
      <w:r>
        <w:rPr>
          <w:rtl/>
        </w:rPr>
        <w:t>الظروف بذلك</w:t>
      </w:r>
      <w:r>
        <w:rPr>
          <w:rFonts w:hint="cs"/>
          <w:rtl/>
          <w:lang w:bidi="ar-EG"/>
        </w:rPr>
        <w:t>.</w:t>
      </w:r>
    </w:p>
    <w:p w14:paraId="2BA32B90" w14:textId="77777777" w:rsidR="00AC28A0" w:rsidRDefault="00AC28A0" w:rsidP="00702EE5">
      <w:pPr>
        <w:jc w:val="right"/>
      </w:pPr>
    </w:p>
    <w:sectPr w:rsidR="00AC2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A0"/>
    <w:rsid w:val="00093825"/>
    <w:rsid w:val="00230247"/>
    <w:rsid w:val="003710C1"/>
    <w:rsid w:val="0051078E"/>
    <w:rsid w:val="00552ADE"/>
    <w:rsid w:val="005C0C85"/>
    <w:rsid w:val="00702EE5"/>
    <w:rsid w:val="0079336E"/>
    <w:rsid w:val="00AC28A0"/>
    <w:rsid w:val="00B2003F"/>
    <w:rsid w:val="00C41F5B"/>
    <w:rsid w:val="00CC3FB7"/>
    <w:rsid w:val="00E145D9"/>
    <w:rsid w:val="00E53BA4"/>
    <w:rsid w:val="00F07181"/>
    <w:rsid w:val="00FB6B5A"/>
    <w:rsid w:val="00FD45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CA0C"/>
  <w15:chartTrackingRefBased/>
  <w15:docId w15:val="{EC16F072-0624-4AAF-AD76-B310C4DD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A0"/>
    <w:rPr>
      <w:rFonts w:eastAsiaTheme="majorEastAsia" w:cstheme="majorBidi"/>
      <w:color w:val="272727" w:themeColor="text1" w:themeTint="D8"/>
    </w:rPr>
  </w:style>
  <w:style w:type="paragraph" w:styleId="Title">
    <w:name w:val="Title"/>
    <w:basedOn w:val="Normal"/>
    <w:next w:val="Normal"/>
    <w:link w:val="TitleChar"/>
    <w:uiPriority w:val="10"/>
    <w:qFormat/>
    <w:rsid w:val="00AC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A0"/>
    <w:pPr>
      <w:spacing w:before="160"/>
      <w:jc w:val="center"/>
    </w:pPr>
    <w:rPr>
      <w:i/>
      <w:iCs/>
      <w:color w:val="404040" w:themeColor="text1" w:themeTint="BF"/>
    </w:rPr>
  </w:style>
  <w:style w:type="character" w:customStyle="1" w:styleId="QuoteChar">
    <w:name w:val="Quote Char"/>
    <w:basedOn w:val="DefaultParagraphFont"/>
    <w:link w:val="Quote"/>
    <w:uiPriority w:val="29"/>
    <w:rsid w:val="00AC28A0"/>
    <w:rPr>
      <w:i/>
      <w:iCs/>
      <w:color w:val="404040" w:themeColor="text1" w:themeTint="BF"/>
    </w:rPr>
  </w:style>
  <w:style w:type="paragraph" w:styleId="ListParagraph">
    <w:name w:val="List Paragraph"/>
    <w:basedOn w:val="Normal"/>
    <w:uiPriority w:val="34"/>
    <w:qFormat/>
    <w:rsid w:val="00AC28A0"/>
    <w:pPr>
      <w:ind w:left="720"/>
      <w:contextualSpacing/>
    </w:pPr>
  </w:style>
  <w:style w:type="character" w:styleId="IntenseEmphasis">
    <w:name w:val="Intense Emphasis"/>
    <w:basedOn w:val="DefaultParagraphFont"/>
    <w:uiPriority w:val="21"/>
    <w:qFormat/>
    <w:rsid w:val="00AC28A0"/>
    <w:rPr>
      <w:i/>
      <w:iCs/>
      <w:color w:val="0F4761" w:themeColor="accent1" w:themeShade="BF"/>
    </w:rPr>
  </w:style>
  <w:style w:type="paragraph" w:styleId="IntenseQuote">
    <w:name w:val="Intense Quote"/>
    <w:basedOn w:val="Normal"/>
    <w:next w:val="Normal"/>
    <w:link w:val="IntenseQuoteChar"/>
    <w:uiPriority w:val="30"/>
    <w:qFormat/>
    <w:rsid w:val="00AC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A0"/>
    <w:rPr>
      <w:i/>
      <w:iCs/>
      <w:color w:val="0F4761" w:themeColor="accent1" w:themeShade="BF"/>
    </w:rPr>
  </w:style>
  <w:style w:type="character" w:styleId="IntenseReference">
    <w:name w:val="Intense Reference"/>
    <w:basedOn w:val="DefaultParagraphFont"/>
    <w:uiPriority w:val="32"/>
    <w:qFormat/>
    <w:rsid w:val="00AC28A0"/>
    <w:rPr>
      <w:b/>
      <w:bCs/>
      <w:smallCaps/>
      <w:color w:val="0F4761" w:themeColor="accent1" w:themeShade="BF"/>
      <w:spacing w:val="5"/>
    </w:rPr>
  </w:style>
  <w:style w:type="paragraph" w:styleId="NormalWeb">
    <w:name w:val="Normal (Web)"/>
    <w:basedOn w:val="Normal"/>
    <w:uiPriority w:val="99"/>
    <w:semiHidden/>
    <w:unhideWhenUsed/>
    <w:rsid w:val="00AC28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2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Gaber</dc:creator>
  <cp:keywords/>
  <dc:description/>
  <cp:lastModifiedBy>Mariama Dauda</cp:lastModifiedBy>
  <cp:revision>2</cp:revision>
  <dcterms:created xsi:type="dcterms:W3CDTF">2025-12-18T18:51:00Z</dcterms:created>
  <dcterms:modified xsi:type="dcterms:W3CDTF">2025-12-18T18:51:00Z</dcterms:modified>
</cp:coreProperties>
</file>